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A0" w:rsidRDefault="007D28A0" w:rsidP="000821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VOYAGES EN TERRES AUSTRALES</w:t>
      </w:r>
    </w:p>
    <w:p w:rsidR="007D28A0" w:rsidRDefault="007D28A0" w:rsidP="004A7E03">
      <w:pPr>
        <w:jc w:val="center"/>
        <w:rPr>
          <w:b/>
          <w:sz w:val="28"/>
          <w:szCs w:val="28"/>
          <w:u w:val="single"/>
        </w:rPr>
      </w:pPr>
    </w:p>
    <w:p w:rsidR="007D28A0" w:rsidRDefault="007D28A0" w:rsidP="00CA47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EXPOSITION PHILATELIQUE</w:t>
      </w:r>
    </w:p>
    <w:p w:rsidR="007D28A0" w:rsidRDefault="007D28A0" w:rsidP="004A7E03">
      <w:pPr>
        <w:jc w:val="center"/>
        <w:rPr>
          <w:b/>
          <w:sz w:val="28"/>
          <w:szCs w:val="28"/>
          <w:u w:val="single"/>
        </w:rPr>
      </w:pPr>
    </w:p>
    <w:p w:rsidR="007D28A0" w:rsidRDefault="007D28A0" w:rsidP="004A7E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Galerie des Tourelles</w:t>
      </w:r>
    </w:p>
    <w:p w:rsidR="007D28A0" w:rsidRDefault="007D28A0" w:rsidP="004A7E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 Rue des Anciennes Mairies</w:t>
      </w:r>
    </w:p>
    <w:p w:rsidR="007D28A0" w:rsidRDefault="007D28A0" w:rsidP="004A7E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92000 Nanterre</w:t>
      </w:r>
    </w:p>
    <w:p w:rsidR="007D28A0" w:rsidRDefault="007D28A0" w:rsidP="004A7E03">
      <w:pPr>
        <w:jc w:val="center"/>
        <w:rPr>
          <w:b/>
          <w:i/>
          <w:sz w:val="24"/>
          <w:szCs w:val="24"/>
        </w:rPr>
      </w:pPr>
    </w:p>
    <w:p w:rsidR="007D28A0" w:rsidRDefault="007D28A0" w:rsidP="004A7E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Du 14 au 22 mai 2016 de 10 à 18h</w:t>
      </w:r>
    </w:p>
    <w:p w:rsidR="007D28A0" w:rsidRDefault="007D28A0" w:rsidP="002D551A">
      <w:pPr>
        <w:rPr>
          <w:u w:val="single"/>
        </w:rPr>
      </w:pPr>
    </w:p>
    <w:p w:rsidR="007D28A0" w:rsidRDefault="007D28A0" w:rsidP="002D551A">
      <w:pPr>
        <w:rPr>
          <w:u w:val="single"/>
        </w:rPr>
      </w:pPr>
    </w:p>
    <w:p w:rsidR="007D28A0" w:rsidRPr="005A00AC" w:rsidRDefault="007D28A0" w:rsidP="002D551A">
      <w:pPr>
        <w:jc w:val="both"/>
        <w:rPr>
          <w:sz w:val="20"/>
          <w:u w:val="single"/>
        </w:rPr>
      </w:pPr>
    </w:p>
    <w:p w:rsidR="007D28A0" w:rsidRPr="00CA47D7" w:rsidRDefault="007D28A0" w:rsidP="002D551A">
      <w:pPr>
        <w:jc w:val="both"/>
        <w:rPr>
          <w:sz w:val="24"/>
        </w:rPr>
      </w:pPr>
      <w:r>
        <w:rPr>
          <w:sz w:val="24"/>
        </w:rPr>
        <w:t>A l’occasion du 10</w:t>
      </w:r>
      <w:r w:rsidRPr="00FF2395">
        <w:rPr>
          <w:sz w:val="24"/>
          <w:vertAlign w:val="superscript"/>
        </w:rPr>
        <w:t>ème</w:t>
      </w:r>
      <w:r>
        <w:rPr>
          <w:sz w:val="24"/>
        </w:rPr>
        <w:t xml:space="preserve"> anniversaire de la création de la Réserve naturelle des Terres Australes</w:t>
      </w:r>
      <w:r w:rsidRPr="00734B9B">
        <w:rPr>
          <w:sz w:val="24"/>
        </w:rPr>
        <w:t xml:space="preserve"> </w:t>
      </w:r>
      <w:r w:rsidRPr="00CA47D7">
        <w:rPr>
          <w:sz w:val="24"/>
        </w:rPr>
        <w:t>et du Premier Jour de l’émission d’un bloc feuillet « Portraits d’Albatros »</w:t>
      </w:r>
      <w:bookmarkStart w:id="0" w:name="_GoBack"/>
      <w:bookmarkEnd w:id="0"/>
      <w:r w:rsidRPr="00CA47D7">
        <w:rPr>
          <w:sz w:val="24"/>
        </w:rPr>
        <w:t>,</w:t>
      </w:r>
      <w:r>
        <w:rPr>
          <w:sz w:val="24"/>
        </w:rPr>
        <w:t xml:space="preserve"> les TAAF viennent s’installer à Nanterre le  temps d’un festival écologique (</w:t>
      </w:r>
      <w:proofErr w:type="spellStart"/>
      <w:r>
        <w:rPr>
          <w:sz w:val="24"/>
        </w:rPr>
        <w:t>EcoZone</w:t>
      </w:r>
      <w:proofErr w:type="spellEnd"/>
      <w:r>
        <w:rPr>
          <w:sz w:val="24"/>
        </w:rPr>
        <w:t xml:space="preserve">). Cet événement se déroulera le </w:t>
      </w:r>
      <w:r w:rsidRPr="00082104">
        <w:rPr>
          <w:b/>
          <w:i/>
          <w:sz w:val="24"/>
        </w:rPr>
        <w:t>samedi 21 mai de 10 à 18h</w:t>
      </w:r>
      <w:r>
        <w:rPr>
          <w:sz w:val="24"/>
        </w:rPr>
        <w:t xml:space="preserve"> dans le Parc des Anciennes Mairies au Centre-ville </w:t>
      </w:r>
      <w:r w:rsidRPr="00CA47D7">
        <w:rPr>
          <w:sz w:val="24"/>
        </w:rPr>
        <w:t xml:space="preserve">de Nanterre. </w:t>
      </w:r>
    </w:p>
    <w:p w:rsidR="007D28A0" w:rsidRDefault="007D28A0" w:rsidP="002D551A">
      <w:pPr>
        <w:jc w:val="both"/>
        <w:rPr>
          <w:sz w:val="24"/>
        </w:rPr>
      </w:pPr>
      <w:r>
        <w:rPr>
          <w:sz w:val="24"/>
        </w:rPr>
        <w:t>Pour fêter cet évènement, l’Association Philatélique de Nanterre, en partenariat avec l’Union Française de Philatélie Polaire (UFPP-SATA), organise une exposition « </w:t>
      </w:r>
      <w:r w:rsidRPr="0048052A">
        <w:rPr>
          <w:b/>
          <w:i/>
          <w:sz w:val="24"/>
        </w:rPr>
        <w:t>Voyage en Terres Australes</w:t>
      </w:r>
      <w:r>
        <w:rPr>
          <w:sz w:val="24"/>
        </w:rPr>
        <w:t xml:space="preserve"> ». Cette dernière présente de nombreuses collections philatéliques sur </w:t>
      </w:r>
      <w:r w:rsidRPr="002D551A">
        <w:rPr>
          <w:sz w:val="24"/>
        </w:rPr>
        <w:t xml:space="preserve">la faune, la flore et l’histoire </w:t>
      </w:r>
      <w:r>
        <w:rPr>
          <w:sz w:val="24"/>
        </w:rPr>
        <w:t xml:space="preserve">de </w:t>
      </w:r>
      <w:r w:rsidRPr="002D551A">
        <w:rPr>
          <w:sz w:val="24"/>
        </w:rPr>
        <w:t xml:space="preserve">ces terres </w:t>
      </w:r>
      <w:r>
        <w:rPr>
          <w:sz w:val="24"/>
        </w:rPr>
        <w:t>lointaines et mystérieuses. De plus, l’exposition propose une grande variété d’objets, de photos et d’enveloppes de mail</w:t>
      </w:r>
      <w:r w:rsidRPr="00124C98">
        <w:rPr>
          <w:color w:val="FF0000"/>
          <w:sz w:val="24"/>
        </w:rPr>
        <w:t>-</w:t>
      </w:r>
      <w:r>
        <w:rPr>
          <w:sz w:val="24"/>
        </w:rPr>
        <w:t xml:space="preserve">art qui permettent d’allier rêve et réalité autour des paysages époustouflants qu’offrent les îles Crozet, Kerguelen, Amsterdam et Saint Paul. </w:t>
      </w:r>
    </w:p>
    <w:p w:rsidR="007D28A0" w:rsidRDefault="007D28A0" w:rsidP="002D551A">
      <w:pPr>
        <w:jc w:val="both"/>
        <w:rPr>
          <w:sz w:val="24"/>
        </w:rPr>
      </w:pPr>
    </w:p>
    <w:p w:rsidR="007D28A0" w:rsidRDefault="007D28A0" w:rsidP="002D551A">
      <w:pPr>
        <w:jc w:val="both"/>
        <w:rPr>
          <w:sz w:val="24"/>
        </w:rPr>
      </w:pPr>
      <w:r>
        <w:rPr>
          <w:sz w:val="24"/>
        </w:rPr>
        <w:t xml:space="preserve">Vous pourrez expédier un courrier qui transitera par ces </w:t>
      </w:r>
      <w:r w:rsidRPr="00CA47D7">
        <w:rPr>
          <w:sz w:val="24"/>
        </w:rPr>
        <w:t>îl</w:t>
      </w:r>
      <w:r>
        <w:rPr>
          <w:sz w:val="24"/>
        </w:rPr>
        <w:t>es avant d’atteindre le destinataire de votre choix !</w:t>
      </w:r>
    </w:p>
    <w:p w:rsidR="007D28A0" w:rsidRDefault="007D28A0" w:rsidP="002D551A">
      <w:pPr>
        <w:jc w:val="both"/>
        <w:rPr>
          <w:sz w:val="24"/>
        </w:rPr>
      </w:pPr>
    </w:p>
    <w:p w:rsidR="007D28A0" w:rsidRDefault="007D28A0" w:rsidP="00402DB4">
      <w:pPr>
        <w:jc w:val="both"/>
        <w:rPr>
          <w:sz w:val="20"/>
        </w:rPr>
      </w:pPr>
      <w:r w:rsidRPr="002D551A">
        <w:rPr>
          <w:sz w:val="20"/>
        </w:rPr>
        <w:t xml:space="preserve">Exposition à </w:t>
      </w:r>
      <w:smartTag w:uri="urn:schemas-microsoft-com:office:smarttags" w:element="PersonName">
        <w:smartTagPr>
          <w:attr w:name="ProductID" w:val="la Galerie"/>
        </w:smartTagPr>
        <w:r w:rsidRPr="002D551A">
          <w:rPr>
            <w:sz w:val="20"/>
          </w:rPr>
          <w:t xml:space="preserve">la </w:t>
        </w:r>
        <w:r>
          <w:rPr>
            <w:sz w:val="20"/>
          </w:rPr>
          <w:t>Galerie</w:t>
        </w:r>
      </w:smartTag>
      <w:r w:rsidRPr="002D551A">
        <w:rPr>
          <w:sz w:val="20"/>
        </w:rPr>
        <w:t xml:space="preserve"> des Tourelles, </w:t>
      </w:r>
      <w:r>
        <w:rPr>
          <w:sz w:val="20"/>
        </w:rPr>
        <w:t>9 Rue des</w:t>
      </w:r>
      <w:r w:rsidRPr="002D551A">
        <w:rPr>
          <w:sz w:val="20"/>
        </w:rPr>
        <w:t xml:space="preserve"> </w:t>
      </w:r>
      <w:r>
        <w:rPr>
          <w:sz w:val="20"/>
        </w:rPr>
        <w:t>A</w:t>
      </w:r>
      <w:r w:rsidRPr="002D551A">
        <w:rPr>
          <w:sz w:val="20"/>
        </w:rPr>
        <w:t xml:space="preserve">nciennes </w:t>
      </w:r>
      <w:r>
        <w:rPr>
          <w:sz w:val="20"/>
        </w:rPr>
        <w:t>M</w:t>
      </w:r>
      <w:r w:rsidRPr="002D551A">
        <w:rPr>
          <w:sz w:val="20"/>
        </w:rPr>
        <w:t>airies,</w:t>
      </w:r>
      <w:r>
        <w:rPr>
          <w:sz w:val="20"/>
        </w:rPr>
        <w:t xml:space="preserve"> 92000 Nanterre,</w:t>
      </w:r>
    </w:p>
    <w:p w:rsidR="007D28A0" w:rsidRPr="00734B9B" w:rsidRDefault="007D28A0" w:rsidP="00402DB4">
      <w:pPr>
        <w:jc w:val="both"/>
        <w:rPr>
          <w:color w:val="FF0000"/>
          <w:sz w:val="20"/>
        </w:rPr>
      </w:pPr>
      <w:proofErr w:type="gramStart"/>
      <w:r w:rsidRPr="002D551A">
        <w:rPr>
          <w:sz w:val="20"/>
        </w:rPr>
        <w:t>du</w:t>
      </w:r>
      <w:proofErr w:type="gramEnd"/>
      <w:r w:rsidRPr="002D551A">
        <w:rPr>
          <w:sz w:val="20"/>
        </w:rPr>
        <w:t xml:space="preserve"> 14 au 2</w:t>
      </w:r>
      <w:r>
        <w:rPr>
          <w:sz w:val="20"/>
        </w:rPr>
        <w:t>2</w:t>
      </w:r>
      <w:r w:rsidRPr="002D551A">
        <w:rPr>
          <w:sz w:val="20"/>
        </w:rPr>
        <w:t xml:space="preserve"> mai 2016, de 10h à 1</w:t>
      </w:r>
      <w:r>
        <w:rPr>
          <w:sz w:val="20"/>
        </w:rPr>
        <w:t>8</w:t>
      </w:r>
      <w:r w:rsidRPr="002D551A">
        <w:rPr>
          <w:sz w:val="20"/>
        </w:rPr>
        <w:t>h</w:t>
      </w:r>
      <w:r w:rsidRPr="00734B9B">
        <w:rPr>
          <w:sz w:val="20"/>
        </w:rPr>
        <w:t xml:space="preserve">. </w:t>
      </w:r>
    </w:p>
    <w:p w:rsidR="007D28A0" w:rsidRPr="00734B9B" w:rsidRDefault="007D28A0" w:rsidP="002D551A">
      <w:pPr>
        <w:jc w:val="both"/>
        <w:rPr>
          <w:sz w:val="24"/>
          <w:u w:val="single"/>
        </w:rPr>
      </w:pPr>
    </w:p>
    <w:p w:rsidR="007D28A0" w:rsidRDefault="007D28A0" w:rsidP="002D551A">
      <w:pPr>
        <w:jc w:val="both"/>
        <w:rPr>
          <w:sz w:val="24"/>
        </w:rPr>
      </w:pPr>
    </w:p>
    <w:p w:rsidR="007D28A0" w:rsidRDefault="00C66BEC" w:rsidP="00BB0ACA">
      <w:pPr>
        <w:jc w:val="center"/>
        <w:rPr>
          <w:sz w:val="24"/>
        </w:rPr>
      </w:pPr>
      <w:r w:rsidRPr="004D5234">
        <w:rPr>
          <w:noProof/>
          <w:sz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67pt;height:113pt;visibility:visible">
            <v:imagedata r:id="rId4" o:title=""/>
          </v:shape>
        </w:pict>
      </w:r>
      <w:r w:rsidR="007D28A0">
        <w:rPr>
          <w:sz w:val="24"/>
        </w:rPr>
        <w:t xml:space="preserve">                             </w:t>
      </w:r>
      <w:r w:rsidRPr="004D5234">
        <w:rPr>
          <w:noProof/>
          <w:sz w:val="24"/>
          <w:lang w:eastAsia="fr-FR"/>
        </w:rPr>
        <w:pict>
          <v:shape id="Image 2" o:spid="_x0000_i1026" type="#_x0000_t75" style="width:167pt;height:121.5pt;visibility:visible">
            <v:imagedata r:id="rId5" o:title=""/>
          </v:shape>
        </w:pict>
      </w:r>
    </w:p>
    <w:sectPr w:rsidR="007D28A0" w:rsidSect="00C2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51A"/>
    <w:rsid w:val="0007744C"/>
    <w:rsid w:val="00082104"/>
    <w:rsid w:val="00082605"/>
    <w:rsid w:val="00124C98"/>
    <w:rsid w:val="001E7F9C"/>
    <w:rsid w:val="00244FB2"/>
    <w:rsid w:val="002D551A"/>
    <w:rsid w:val="00317711"/>
    <w:rsid w:val="003749AB"/>
    <w:rsid w:val="003E091E"/>
    <w:rsid w:val="00402DB4"/>
    <w:rsid w:val="004529AB"/>
    <w:rsid w:val="00473E93"/>
    <w:rsid w:val="0048052A"/>
    <w:rsid w:val="004A7E03"/>
    <w:rsid w:val="004C094E"/>
    <w:rsid w:val="004D5234"/>
    <w:rsid w:val="005A00AC"/>
    <w:rsid w:val="005E3A16"/>
    <w:rsid w:val="0060511A"/>
    <w:rsid w:val="00650EBA"/>
    <w:rsid w:val="006D7EBD"/>
    <w:rsid w:val="00734B9B"/>
    <w:rsid w:val="007739FC"/>
    <w:rsid w:val="007D28A0"/>
    <w:rsid w:val="007F3B0B"/>
    <w:rsid w:val="0082790B"/>
    <w:rsid w:val="00906D31"/>
    <w:rsid w:val="00945268"/>
    <w:rsid w:val="00A26148"/>
    <w:rsid w:val="00A377DF"/>
    <w:rsid w:val="00A90035"/>
    <w:rsid w:val="00AB4427"/>
    <w:rsid w:val="00B22B41"/>
    <w:rsid w:val="00B7199E"/>
    <w:rsid w:val="00B8742B"/>
    <w:rsid w:val="00BB0ACA"/>
    <w:rsid w:val="00BD6640"/>
    <w:rsid w:val="00BE137B"/>
    <w:rsid w:val="00C02741"/>
    <w:rsid w:val="00C06D95"/>
    <w:rsid w:val="00C212A3"/>
    <w:rsid w:val="00C25B25"/>
    <w:rsid w:val="00C3174E"/>
    <w:rsid w:val="00C61263"/>
    <w:rsid w:val="00C66BEC"/>
    <w:rsid w:val="00CA47D7"/>
    <w:rsid w:val="00D55F96"/>
    <w:rsid w:val="00E347CA"/>
    <w:rsid w:val="00E62B0B"/>
    <w:rsid w:val="00EB5F8C"/>
    <w:rsid w:val="00F21672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72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2167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21672"/>
    <w:rPr>
      <w:rFonts w:ascii="Cambria" w:hAnsi="Cambria" w:cs="Times New Roman"/>
      <w:b/>
      <w:bCs/>
      <w:color w:val="365F91"/>
      <w:sz w:val="28"/>
      <w:szCs w:val="28"/>
    </w:rPr>
  </w:style>
  <w:style w:type="paragraph" w:styleId="Lgende">
    <w:name w:val="caption"/>
    <w:basedOn w:val="Normal"/>
    <w:next w:val="Normal"/>
    <w:uiPriority w:val="99"/>
    <w:qFormat/>
    <w:rsid w:val="00F21672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">
    <w:name w:val="a"/>
    <w:basedOn w:val="Policepardfaut"/>
    <w:uiPriority w:val="99"/>
    <w:rsid w:val="002D551A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2D551A"/>
    <w:rPr>
      <w:rFonts w:cs="Times New Roman"/>
    </w:rPr>
  </w:style>
  <w:style w:type="character" w:customStyle="1" w:styleId="l6">
    <w:name w:val="l6"/>
    <w:basedOn w:val="Policepardfaut"/>
    <w:uiPriority w:val="99"/>
    <w:rsid w:val="002D551A"/>
    <w:rPr>
      <w:rFonts w:cs="Times New Roman"/>
    </w:rPr>
  </w:style>
  <w:style w:type="character" w:customStyle="1" w:styleId="l7">
    <w:name w:val="l7"/>
    <w:basedOn w:val="Policepardfaut"/>
    <w:uiPriority w:val="99"/>
    <w:rsid w:val="002D551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4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4B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1170</Characters>
  <Application>Microsoft Office Word</Application>
  <DocSecurity>0</DocSecurity>
  <Lines>9</Lines>
  <Paragraphs>2</Paragraphs>
  <ScaleCrop>false</ScaleCrop>
  <Company>Mairie de NANTERRE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Bizet</dc:creator>
  <cp:keywords/>
  <dc:description/>
  <cp:lastModifiedBy>Géraldine Bizet</cp:lastModifiedBy>
  <cp:revision>5</cp:revision>
  <dcterms:created xsi:type="dcterms:W3CDTF">2016-03-10T17:52:00Z</dcterms:created>
  <dcterms:modified xsi:type="dcterms:W3CDTF">2016-03-21T18:44:00Z</dcterms:modified>
</cp:coreProperties>
</file>